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D8B" w:rsidRPr="00EA5D8B" w:rsidRDefault="00EA5D8B" w:rsidP="00EA5D8B">
      <w:pPr>
        <w:jc w:val="both"/>
        <w:rPr>
          <w:rFonts w:ascii="Times New Roman" w:hAnsi="Times New Roman" w:cs="Times New Roman"/>
          <w:b/>
          <w:sz w:val="24"/>
          <w:szCs w:val="24"/>
        </w:rPr>
      </w:pPr>
      <w:r w:rsidRPr="00EA5D8B">
        <w:rPr>
          <w:rFonts w:ascii="Times New Roman" w:hAnsi="Times New Roman" w:cs="Times New Roman"/>
          <w:b/>
          <w:sz w:val="24"/>
          <w:szCs w:val="24"/>
        </w:rPr>
        <w:t>Методичні рекомендації з проведення моніторингу якості загальної середньої освіти за результатами навчання учнів у початковій та основній школі</w:t>
      </w:r>
    </w:p>
    <w:p w:rsidR="00EA5D8B" w:rsidRPr="00EA5D8B" w:rsidRDefault="00EA5D8B" w:rsidP="00EA5D8B">
      <w:pPr>
        <w:jc w:val="both"/>
        <w:rPr>
          <w:rFonts w:ascii="Times New Roman" w:hAnsi="Times New Roman" w:cs="Times New Roman"/>
          <w:b/>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Лист ІІТЗО №</w:t>
      </w:r>
      <w:r>
        <w:rPr>
          <w:rFonts w:ascii="Times New Roman" w:hAnsi="Times New Roman" w:cs="Times New Roman"/>
          <w:sz w:val="24"/>
          <w:szCs w:val="24"/>
        </w:rPr>
        <w:t xml:space="preserve"> 14.1/10-2824 від 27.08.13 року</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МІНІСТЕРСТВО ОСВІТИ І НАУКИ УКРАЇНИ</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ДЕРЖАВНА НАУКОВА УСТАНОВА</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"ІНСТИТУТ ІННОВАЦІЙ</w:t>
      </w:r>
      <w:r>
        <w:rPr>
          <w:rFonts w:ascii="Times New Roman" w:hAnsi="Times New Roman" w:cs="Times New Roman"/>
          <w:sz w:val="24"/>
          <w:szCs w:val="24"/>
        </w:rPr>
        <w:t>НИХ ТЕХНОЛОГІЙ І ЗМІСТУ ОСВІТИ"</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14.1/10-2824 від 27 серпня 2013 року</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Міністерство освіти і науки, молоді та спорту</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Автономної Республіки Крим,</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управління (департаменти) освіти і науки обласних,</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Київської та Севастопольської</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міських державних адміністрацій</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Інститути післядипломної педагогічної освіти</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Методичні рекомендації з проведення моніторингу якості</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загальної середньої освіти за результатами навчання учнів</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у початковій та основній школі</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На виконання наказу Міністерства освіти і науки України від 17.07.2013 № 995 "Деякі питання моніторингу якості загальної середньої освіти" та з метою оцінювання стану системи освіти та отримання об’єктивної інформації про якість освіти надсилаємо "Методичні рекомендації з проведення моніторингу якості загальної середньої освіти за результатами навчання учнів у початковій та основній школі" (Додаток).</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Додаток на 13 стор.</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Директор       О. А. Удод</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Додаток до листа ІІТЗО</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27.08.2013 № 14.1/10-2824</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МЕТОДИЧНІ РЕКОМЕНДАЦІЇ</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з проведення моніторингу якості загальної середньої освіти за результатами навчання учнів у початковій та основній школі</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Методичні рекомендації розроблені з урахуванням законів України "Про освіту", "Про загальну середню освіту", наказу Міністерства освіти і науки України від 17.07.2013 № 995 "Деякі питання моніторингу якості загальної середньої освіти", інших нормативних документів, що регламентують діяльність Міністерства освіти і науки України щодо оцінювання стану системи освіти, якими необхідно керуватися під час проведення моніторингу якості загальної середньої освіти за результатами навчання учнів у початковій та основній школі.</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Pr>
          <w:rFonts w:ascii="Times New Roman" w:hAnsi="Times New Roman" w:cs="Times New Roman"/>
          <w:sz w:val="24"/>
          <w:szCs w:val="24"/>
        </w:rPr>
        <w:t>Загальні положення</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Освіта – основа інтелектуального, культурного, духовного, соціального, економічного розвитку суспільства і держави.</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Загальна середня освіта спрямована на забезпечення всебічного розвитку особистості учня методом його навчання та виховання, які ґрунтуються, зокрема, на принципах доступності, науковості, системності, наступності тощо. Це цілеспрямований процес оволодіння учнями систематизованими знаннями, уміннями та навичками з метою досягнення рівня навчальних досягнень, визначених Державним стандартом початкової загальної освіти, Державним стандартом базової і повної загальної середньої ос</w:t>
      </w:r>
      <w:r>
        <w:rPr>
          <w:rFonts w:ascii="Times New Roman" w:hAnsi="Times New Roman" w:cs="Times New Roman"/>
          <w:sz w:val="24"/>
          <w:szCs w:val="24"/>
        </w:rPr>
        <w:t>віти та навчальними програмами.</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Моніторинг якості загальної середньої освіти проводиться серед учнів 5 та 10 класів загальноосвітніх навчальних закладів усіх типів і форм власності (далі – моніторинг) з метою оцінювання стану системи освіти та отримання об’єктивної інформації про її якість за результатами навчання учнів </w:t>
      </w:r>
      <w:r>
        <w:rPr>
          <w:rFonts w:ascii="Times New Roman" w:hAnsi="Times New Roman" w:cs="Times New Roman"/>
          <w:sz w:val="24"/>
          <w:szCs w:val="24"/>
        </w:rPr>
        <w:t>у початковій та основній школі.</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Структура, обсяг та інші параметри контрольних робіт визначено на основі вимог до загальноосвітньої підготовки учнів відповідно до чинних навчальних програм для початкової і основної школи з урахуванням відповідн</w:t>
      </w:r>
      <w:r>
        <w:rPr>
          <w:rFonts w:ascii="Times New Roman" w:hAnsi="Times New Roman" w:cs="Times New Roman"/>
          <w:sz w:val="24"/>
          <w:szCs w:val="24"/>
        </w:rPr>
        <w:t>ого для цього часу – 45 хвилин.</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Проведення моніторингу</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Моніторинг проводиться за збірниками завдань для проведення моніторингу якості загальної середньої освіти за результатами навчання учнів у початковій та основній школі (далі – збірники завдань) за графіком, наведеним у додатку 1.</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lastRenderedPageBreak/>
        <w:t xml:space="preserve">З метою організованого проведення моніторингу адміністрації загальноосвітніх навчальних закладів перебудовують навчально-виховний процес на цей день таким чином, щоб провести моніторинг </w:t>
      </w:r>
      <w:r>
        <w:rPr>
          <w:rFonts w:ascii="Times New Roman" w:hAnsi="Times New Roman" w:cs="Times New Roman"/>
          <w:sz w:val="24"/>
          <w:szCs w:val="24"/>
        </w:rPr>
        <w:t>з певного навчального предмета.</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Під час проведення моніторингу в навчальних кабінетах повинні знаходитися два вчителя: вчитель, який організовує виконання тесті</w:t>
      </w:r>
      <w:r>
        <w:rPr>
          <w:rFonts w:ascii="Times New Roman" w:hAnsi="Times New Roman" w:cs="Times New Roman"/>
          <w:sz w:val="24"/>
          <w:szCs w:val="24"/>
        </w:rPr>
        <w:t>в моніторингу та його асистент.</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Організовують виконання тестів моніторингу вчителі, які викладають даний навчальний предмет у 5-х та/або 10-х класах. Якщо вчитель викладає у кількох класах паралелі 5-х та/або 10-х класів, то замість нього виконання тестів моніторингу організовує інший вчитель даного або іншого навчального предмета, директор, заступник</w:t>
      </w:r>
      <w:r>
        <w:rPr>
          <w:rFonts w:ascii="Times New Roman" w:hAnsi="Times New Roman" w:cs="Times New Roman"/>
          <w:sz w:val="24"/>
          <w:szCs w:val="24"/>
        </w:rPr>
        <w:t xml:space="preserve"> директора навчального закладу.</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Асистентом може бути вчитель даного або іншого навчального предмета, директор, заступник</w:t>
      </w:r>
      <w:r>
        <w:rPr>
          <w:rFonts w:ascii="Times New Roman" w:hAnsi="Times New Roman" w:cs="Times New Roman"/>
          <w:sz w:val="24"/>
          <w:szCs w:val="24"/>
        </w:rPr>
        <w:t xml:space="preserve"> директора навчального закладу.</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Перед початком кожного уроку, на якому проводитиметься моніторинг, учні повинні дати відповіді на запитання анкети, розміщеної у бланку відповідей з відповідного навчального предмета. Час для заповнення анкет не враховується до 45 хвилин, відвед</w:t>
      </w:r>
      <w:r>
        <w:rPr>
          <w:rFonts w:ascii="Times New Roman" w:hAnsi="Times New Roman" w:cs="Times New Roman"/>
          <w:sz w:val="24"/>
          <w:szCs w:val="24"/>
        </w:rPr>
        <w:t>ених учням для виконання тесту.</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Збірники завдань з кожного навчального предмета складаються з 10 варіантів тестів, які розроблені відповідно до вимог чинних навчальних програм і відрізняються складністю, структурою та формою. Варіанти тестів для виконання їх учнями будуть оголошені о 12.00 напередодні дня, визначеного графіком проведення моніторингу, на веб-сайтах Міністерства освіти і науки України (</w:t>
      </w:r>
      <w:proofErr w:type="spellStart"/>
      <w:r w:rsidRPr="00EA5D8B">
        <w:rPr>
          <w:rFonts w:ascii="Times New Roman" w:hAnsi="Times New Roman" w:cs="Times New Roman"/>
          <w:sz w:val="24"/>
          <w:szCs w:val="24"/>
        </w:rPr>
        <w:t>www.mon.gov.ua</w:t>
      </w:r>
      <w:proofErr w:type="spellEnd"/>
      <w:r w:rsidRPr="00EA5D8B">
        <w:rPr>
          <w:rFonts w:ascii="Times New Roman" w:hAnsi="Times New Roman" w:cs="Times New Roman"/>
          <w:sz w:val="24"/>
          <w:szCs w:val="24"/>
        </w:rPr>
        <w:t>), Інституту інноваційних технологій і змісту освіти (</w:t>
      </w:r>
      <w:proofErr w:type="spellStart"/>
      <w:r w:rsidRPr="00EA5D8B">
        <w:rPr>
          <w:rFonts w:ascii="Times New Roman" w:hAnsi="Times New Roman" w:cs="Times New Roman"/>
          <w:sz w:val="24"/>
          <w:szCs w:val="24"/>
        </w:rPr>
        <w:t>www.iitzo.gov.ua</w:t>
      </w:r>
      <w:proofErr w:type="spellEnd"/>
      <w:r w:rsidRPr="00EA5D8B">
        <w:rPr>
          <w:rFonts w:ascii="Times New Roman" w:hAnsi="Times New Roman" w:cs="Times New Roman"/>
          <w:sz w:val="24"/>
          <w:szCs w:val="24"/>
        </w:rPr>
        <w:t>) і Національної академії педагогічних наук України (</w:t>
      </w:r>
      <w:proofErr w:type="spellStart"/>
      <w:r w:rsidRPr="00EA5D8B">
        <w:rPr>
          <w:rFonts w:ascii="Times New Roman" w:hAnsi="Times New Roman" w:cs="Times New Roman"/>
          <w:sz w:val="24"/>
          <w:szCs w:val="24"/>
        </w:rPr>
        <w:t>www.naps.gov.ua</w:t>
      </w:r>
      <w:proofErr w:type="spellEnd"/>
      <w:r w:rsidRPr="00EA5D8B">
        <w:rPr>
          <w:rFonts w:ascii="Times New Roman" w:hAnsi="Times New Roman" w:cs="Times New Roman"/>
          <w:sz w:val="24"/>
          <w:szCs w:val="24"/>
        </w:rPr>
        <w:t>). Якщо моніторинг проводитиметься у понеділок – варіанти будуть оголошені в останній пер</w:t>
      </w:r>
      <w:r>
        <w:rPr>
          <w:rFonts w:ascii="Times New Roman" w:hAnsi="Times New Roman" w:cs="Times New Roman"/>
          <w:sz w:val="24"/>
          <w:szCs w:val="24"/>
        </w:rPr>
        <w:t>ед цим робочий день (п’ятницю).</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Кожен учень виконує один з чотирьох оголошених варіантів тесту і для виконання роботи використовує бланк відповідей із збірника завдань. Окремого зошита (листків) учню для виконання роботи не потрібно. Копіювати бланки відповідей та анкет не дозволяється, оскільки для комп’ютерної обробки та узагальнення результатів моніторингу враховувати</w:t>
      </w:r>
      <w:r>
        <w:rPr>
          <w:rFonts w:ascii="Times New Roman" w:hAnsi="Times New Roman" w:cs="Times New Roman"/>
          <w:sz w:val="24"/>
          <w:szCs w:val="24"/>
        </w:rPr>
        <w:t>муться лише оригінальні бланки.</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Учні 10-х класів дають відповіді на питання закритого типу безпосередньо в збірниках завдань і переносять їх до бланку відповідей. У завданнях на вибір однієї правильної відповіді пропонується це зробити з чотирьох або п’яти запропонованих. Завдання розгорнутого типу виконуються на спеціально відведеному для ц</w:t>
      </w:r>
      <w:r>
        <w:rPr>
          <w:rFonts w:ascii="Times New Roman" w:hAnsi="Times New Roman" w:cs="Times New Roman"/>
          <w:sz w:val="24"/>
          <w:szCs w:val="24"/>
        </w:rPr>
        <w:t>ього місці в бланку відповідей.</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Учні 5-х класів дають відповіді на питання закритого типу безпосередньо в збірниках завдань, а переносять їх до бланку відповідей вчителі, які організовують проведення моніторингу та/або перевіряють тести.</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lastRenderedPageBreak/>
        <w:t>Окрім цього, умовами моніторингу передбачається заповнення анкети кожним вчителем, що викладає відповідний предмет у 10-х класах, та вчителями початкової школи, які викладали в нинішніх 5-х класах у попередні роки. Бланк анкети вчителя розміщений у збірнику інструктивно-методичних матеріалів.</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Бланки відповідей, анкети учнів і вчителів заповнюють кульковими ручками з чорнилами синього, фіолетового або чорного кольорів. Використання олівців, фломастерів, маркерів для цього не дозволяється.</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Вчителі організовують виконання тестів протягом 45 хвилин. У класних журналах фіксується дата проведення заходу, а в графі "Зміст уроку" робиться запис "Моніторинг якості загальної середньої освіти". Оцінки в класні журнали не виставляються, оскільки оцінювання моніторингу здійснюється за рівнями навчальних досягнень учнів, але інформація про результати моніторингу кожного учня з усіх навчальних предметів обов’язково доводиться в письмовій формі до відома його батьків, або осіб, які їх замінюють (додаток</w:t>
      </w:r>
      <w:r>
        <w:rPr>
          <w:rFonts w:ascii="Times New Roman" w:hAnsi="Times New Roman" w:cs="Times New Roman"/>
          <w:sz w:val="24"/>
          <w:szCs w:val="24"/>
        </w:rPr>
        <w:t xml:space="preserve"> 2).</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Перевірка тестів та узаг</w:t>
      </w:r>
      <w:r>
        <w:rPr>
          <w:rFonts w:ascii="Times New Roman" w:hAnsi="Times New Roman" w:cs="Times New Roman"/>
          <w:sz w:val="24"/>
          <w:szCs w:val="24"/>
        </w:rPr>
        <w:t>альнення матеріалів моніторингу</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У день проведення моніторингу правильні відповіді до завдань тестів з відповідних навчальних предметів о 14.00 - будуть розміщені на веб-сайтах Міністерства освіти і науки України (</w:t>
      </w:r>
      <w:proofErr w:type="spellStart"/>
      <w:r w:rsidRPr="00EA5D8B">
        <w:rPr>
          <w:rFonts w:ascii="Times New Roman" w:hAnsi="Times New Roman" w:cs="Times New Roman"/>
          <w:sz w:val="24"/>
          <w:szCs w:val="24"/>
        </w:rPr>
        <w:t>www.mon.gov.ua</w:t>
      </w:r>
      <w:proofErr w:type="spellEnd"/>
      <w:r w:rsidRPr="00EA5D8B">
        <w:rPr>
          <w:rFonts w:ascii="Times New Roman" w:hAnsi="Times New Roman" w:cs="Times New Roman"/>
          <w:sz w:val="24"/>
          <w:szCs w:val="24"/>
        </w:rPr>
        <w:t>), Інституту інноваційних технологій і змісту освіти (</w:t>
      </w:r>
      <w:proofErr w:type="spellStart"/>
      <w:r w:rsidRPr="00EA5D8B">
        <w:rPr>
          <w:rFonts w:ascii="Times New Roman" w:hAnsi="Times New Roman" w:cs="Times New Roman"/>
          <w:sz w:val="24"/>
          <w:szCs w:val="24"/>
        </w:rPr>
        <w:t>www.iitzo.gov.ua</w:t>
      </w:r>
      <w:proofErr w:type="spellEnd"/>
      <w:r w:rsidRPr="00EA5D8B">
        <w:rPr>
          <w:rFonts w:ascii="Times New Roman" w:hAnsi="Times New Roman" w:cs="Times New Roman"/>
          <w:sz w:val="24"/>
          <w:szCs w:val="24"/>
        </w:rPr>
        <w:t>) і Національної академії педагогічних наук України (</w:t>
      </w:r>
      <w:proofErr w:type="spellStart"/>
      <w:r w:rsidRPr="00EA5D8B">
        <w:rPr>
          <w:rFonts w:ascii="Times New Roman" w:hAnsi="Times New Roman" w:cs="Times New Roman"/>
          <w:sz w:val="24"/>
          <w:szCs w:val="24"/>
        </w:rPr>
        <w:t>www.naps.gov.ua</w:t>
      </w:r>
      <w:proofErr w:type="spellEnd"/>
      <w:r w:rsidRPr="00EA5D8B">
        <w:rPr>
          <w:rFonts w:ascii="Times New Roman" w:hAnsi="Times New Roman" w:cs="Times New Roman"/>
          <w:sz w:val="24"/>
          <w:szCs w:val="24"/>
        </w:rPr>
        <w:t>).</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Кожний учень (або його батьки чи особи, які їх замінюють) матиме можливість попередньо самостійно визначити рівень своїх навчальних досягнень з кожного навчального предмета, порівнявши правильні відповіді до завдань тестів, розміщених на сайті, з особистими відповідями у збірниках завдань, які залишилис</w:t>
      </w:r>
      <w:r>
        <w:rPr>
          <w:rFonts w:ascii="Times New Roman" w:hAnsi="Times New Roman" w:cs="Times New Roman"/>
          <w:sz w:val="24"/>
          <w:szCs w:val="24"/>
        </w:rPr>
        <w:t>я після проведення моніторингу.</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Роботи учнів 5-х класів перевіряють учителі початкової школи. У загальноосвітніх навчальних закладах ІІ-ІІІ ступеня роботи учнів 5-х класів перевіряють учителі, які викладають даний навчальний предмет у 5-х класах або організовують виконання тестів.</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Роботи учнів 10-х класів перевіряють учителі</w:t>
      </w:r>
      <w:r>
        <w:rPr>
          <w:rFonts w:ascii="Times New Roman" w:hAnsi="Times New Roman" w:cs="Times New Roman"/>
          <w:sz w:val="24"/>
          <w:szCs w:val="24"/>
        </w:rPr>
        <w:t>, які викладають даний предмет.</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Учителі в день проведення моніторингу перевіряють виконані учнями тести та передають бланки відповідей усіх учнів зі своїми підписами разом із заповненими анкетами вчителя й учня керівникам загальноосвітніх навчальних закладів, які зберігають їх до відправлення до відділу освіти і науки районних (міських) державних адміністрацій. Оцінювання робіт здійснюється за рівнями навчальних досягнень учнів відповідно до інструктивно-методичних рекомендацій до кожного навчального предмета, зміст яких відображено в пояснювальних записках до кожного збірника завдань.</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Керівники загальноосвітніх навчальних закладів пакують матеріали (бланки відповідей усіх учнів і анкети вчителів) у вигляді комплектів по класах і навчальних предметах та разом з узагальненою статистичною звітністю (додаток 3) передають їх до 30.10.2013 до відділів освіти і науки районних (міських) державних адміністрацій. На пакунках зазначається назва і поштова адреса загальноосвітнього навчального закладу.</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Відділи освіти районних (міських) державних адміністрацій не розкриваючи пакунки, які передали навчальні заклади, сортирують їх по класах і навчальних предметах, складають статистичну звітність (додаток 4) та разом із статичною звітністю всіх загальноосвітніх навчальних закладів надсилають їх до 05.11.2013 до інститутів післ</w:t>
      </w:r>
      <w:r>
        <w:rPr>
          <w:rFonts w:ascii="Times New Roman" w:hAnsi="Times New Roman" w:cs="Times New Roman"/>
          <w:sz w:val="24"/>
          <w:szCs w:val="24"/>
        </w:rPr>
        <w:t>ядипломної педагогічної освіти.</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Інститути післядипломної педагогічної освіти сортирують пакунки, які передали відділи освіти районних (міських) державних адміністрацій по класах і навчальних предметах, складають статистичну звітність (додаток 5) та разом із статичною звітністю всіх загальноосвітніх навчальних закладів і відділів освіти районних (міських) державних адміністрацій відправляють їх не пізніше 15.11.2013 до Інституту інноваційних технологій і змісту освіти (03035, м. Київ, вул. Митрополита Василя </w:t>
      </w:r>
      <w:proofErr w:type="spellStart"/>
      <w:r w:rsidRPr="00EA5D8B">
        <w:rPr>
          <w:rFonts w:ascii="Times New Roman" w:hAnsi="Times New Roman" w:cs="Times New Roman"/>
          <w:sz w:val="24"/>
          <w:szCs w:val="24"/>
        </w:rPr>
        <w:t>Липкі</w:t>
      </w:r>
      <w:r>
        <w:rPr>
          <w:rFonts w:ascii="Times New Roman" w:hAnsi="Times New Roman" w:cs="Times New Roman"/>
          <w:sz w:val="24"/>
          <w:szCs w:val="24"/>
        </w:rPr>
        <w:t>вського</w:t>
      </w:r>
      <w:proofErr w:type="spellEnd"/>
      <w:r>
        <w:rPr>
          <w:rFonts w:ascii="Times New Roman" w:hAnsi="Times New Roman" w:cs="Times New Roman"/>
          <w:sz w:val="24"/>
          <w:szCs w:val="24"/>
        </w:rPr>
        <w:t>, 36, загальний відділ).</w:t>
      </w: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Науковий аналіз надісланих матеріалів та узагальнення результатів моніторингу по кожному класу і навчальному предмету здійснюють Інститут інноваційних технологій і змісту освіти разом з Національною академією педагогічних наук України.</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Заступник директора Інституту</w:t>
      </w:r>
    </w:p>
    <w:p w:rsidR="00F01121" w:rsidRDefault="00EA5D8B" w:rsidP="00EA5D8B">
      <w:pPr>
        <w:jc w:val="both"/>
        <w:rPr>
          <w:rFonts w:ascii="Times New Roman" w:hAnsi="Times New Roman" w:cs="Times New Roman"/>
          <w:sz w:val="24"/>
          <w:szCs w:val="24"/>
        </w:rPr>
      </w:pPr>
      <w:r w:rsidRPr="00EA5D8B">
        <w:rPr>
          <w:rFonts w:ascii="Times New Roman" w:hAnsi="Times New Roman" w:cs="Times New Roman"/>
          <w:sz w:val="24"/>
          <w:szCs w:val="24"/>
        </w:rPr>
        <w:t xml:space="preserve"> інноваційних технологій і змісту освіти       Б.М. Терещук</w:t>
      </w: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Default="00EA5D8B" w:rsidP="00EA5D8B">
      <w:pPr>
        <w:jc w:val="right"/>
        <w:rPr>
          <w:sz w:val="28"/>
          <w:szCs w:val="28"/>
        </w:rPr>
      </w:pPr>
    </w:p>
    <w:p w:rsidR="00EA5D8B" w:rsidRPr="00EA5D8B" w:rsidRDefault="00EA5D8B" w:rsidP="00EA5D8B">
      <w:pPr>
        <w:jc w:val="right"/>
        <w:rPr>
          <w:rFonts w:ascii="Times New Roman" w:hAnsi="Times New Roman" w:cs="Times New Roman"/>
          <w:sz w:val="24"/>
          <w:szCs w:val="24"/>
        </w:rPr>
      </w:pPr>
      <w:r w:rsidRPr="00EA5D8B">
        <w:rPr>
          <w:rFonts w:ascii="Times New Roman" w:hAnsi="Times New Roman" w:cs="Times New Roman"/>
          <w:sz w:val="24"/>
          <w:szCs w:val="24"/>
        </w:rPr>
        <w:lastRenderedPageBreak/>
        <w:t>Додаток 1</w:t>
      </w:r>
    </w:p>
    <w:p w:rsidR="00EA5D8B" w:rsidRPr="00EA5D8B" w:rsidRDefault="00EA5D8B" w:rsidP="00EA5D8B">
      <w:pPr>
        <w:jc w:val="both"/>
        <w:rPr>
          <w:rFonts w:ascii="Times New Roman" w:hAnsi="Times New Roman" w:cs="Times New Roman"/>
          <w:sz w:val="24"/>
          <w:szCs w:val="24"/>
        </w:rPr>
      </w:pPr>
    </w:p>
    <w:p w:rsidR="00EA5D8B" w:rsidRPr="00EA5D8B" w:rsidRDefault="00EA5D8B" w:rsidP="00EA5D8B">
      <w:pPr>
        <w:jc w:val="center"/>
        <w:rPr>
          <w:rFonts w:ascii="Times New Roman" w:hAnsi="Times New Roman" w:cs="Times New Roman"/>
          <w:b/>
          <w:sz w:val="24"/>
          <w:szCs w:val="24"/>
        </w:rPr>
      </w:pPr>
      <w:r w:rsidRPr="00EA5D8B">
        <w:rPr>
          <w:rFonts w:ascii="Times New Roman" w:hAnsi="Times New Roman" w:cs="Times New Roman"/>
          <w:b/>
          <w:sz w:val="24"/>
          <w:szCs w:val="24"/>
        </w:rPr>
        <w:t>Графік</w:t>
      </w:r>
    </w:p>
    <w:p w:rsidR="00EA5D8B" w:rsidRPr="00EA5D8B" w:rsidRDefault="00EA5D8B" w:rsidP="00EA5D8B">
      <w:pPr>
        <w:jc w:val="center"/>
        <w:rPr>
          <w:rFonts w:ascii="Times New Roman" w:hAnsi="Times New Roman" w:cs="Times New Roman"/>
          <w:b/>
          <w:sz w:val="24"/>
          <w:szCs w:val="24"/>
        </w:rPr>
      </w:pPr>
      <w:r w:rsidRPr="00EA5D8B">
        <w:rPr>
          <w:rFonts w:ascii="Times New Roman" w:hAnsi="Times New Roman" w:cs="Times New Roman"/>
          <w:b/>
          <w:sz w:val="24"/>
          <w:szCs w:val="24"/>
        </w:rPr>
        <w:t xml:space="preserve">проведення моніторингу якості загальної середньої освіти </w:t>
      </w:r>
    </w:p>
    <w:p w:rsidR="00EA5D8B" w:rsidRPr="00EA5D8B" w:rsidRDefault="00EA5D8B" w:rsidP="00EA5D8B">
      <w:pPr>
        <w:jc w:val="center"/>
        <w:rPr>
          <w:rFonts w:ascii="Times New Roman" w:hAnsi="Times New Roman" w:cs="Times New Roman"/>
          <w:b/>
          <w:sz w:val="24"/>
          <w:szCs w:val="24"/>
        </w:rPr>
      </w:pPr>
      <w:r w:rsidRPr="00EA5D8B">
        <w:rPr>
          <w:rFonts w:ascii="Times New Roman" w:hAnsi="Times New Roman" w:cs="Times New Roman"/>
          <w:b/>
          <w:sz w:val="24"/>
          <w:szCs w:val="24"/>
        </w:rPr>
        <w:t>за результатами навчання учнів у початковій та основній школі</w:t>
      </w:r>
    </w:p>
    <w:p w:rsidR="00EA5D8B" w:rsidRPr="00EA5D8B" w:rsidRDefault="00EA5D8B" w:rsidP="00EA5D8B">
      <w:pPr>
        <w:jc w:val="center"/>
        <w:rPr>
          <w:rFonts w:ascii="Times New Roman" w:hAnsi="Times New Roman" w:cs="Times New Roman"/>
          <w:sz w:val="24"/>
          <w:szCs w:val="24"/>
        </w:rPr>
      </w:pPr>
    </w:p>
    <w:p w:rsidR="00EA5D8B" w:rsidRPr="00EA5D8B" w:rsidRDefault="00EA5D8B" w:rsidP="00EA5D8B">
      <w:pPr>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4017"/>
        <w:gridCol w:w="4020"/>
      </w:tblGrid>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b/>
                <w:sz w:val="24"/>
                <w:szCs w:val="24"/>
              </w:rPr>
            </w:pPr>
            <w:r w:rsidRPr="00EA5D8B">
              <w:rPr>
                <w:rFonts w:ascii="Times New Roman" w:hAnsi="Times New Roman" w:cs="Times New Roman"/>
                <w:b/>
                <w:sz w:val="24"/>
                <w:szCs w:val="24"/>
              </w:rPr>
              <w:t xml:space="preserve">Дата </w:t>
            </w:r>
          </w:p>
        </w:tc>
        <w:tc>
          <w:tcPr>
            <w:tcW w:w="4153" w:type="dxa"/>
            <w:shd w:val="clear" w:color="auto" w:fill="auto"/>
          </w:tcPr>
          <w:p w:rsidR="00EA5D8B" w:rsidRPr="00EA5D8B" w:rsidRDefault="00EA5D8B" w:rsidP="00450A9E">
            <w:pPr>
              <w:jc w:val="center"/>
              <w:rPr>
                <w:rFonts w:ascii="Times New Roman" w:hAnsi="Times New Roman" w:cs="Times New Roman"/>
                <w:b/>
                <w:sz w:val="24"/>
                <w:szCs w:val="24"/>
              </w:rPr>
            </w:pPr>
            <w:r w:rsidRPr="00EA5D8B">
              <w:rPr>
                <w:rFonts w:ascii="Times New Roman" w:hAnsi="Times New Roman" w:cs="Times New Roman"/>
                <w:b/>
                <w:sz w:val="24"/>
                <w:szCs w:val="24"/>
              </w:rPr>
              <w:t>5 клас</w:t>
            </w:r>
          </w:p>
        </w:tc>
        <w:tc>
          <w:tcPr>
            <w:tcW w:w="4153" w:type="dxa"/>
            <w:shd w:val="clear" w:color="auto" w:fill="auto"/>
          </w:tcPr>
          <w:p w:rsidR="00EA5D8B" w:rsidRPr="00EA5D8B" w:rsidRDefault="00EA5D8B" w:rsidP="00450A9E">
            <w:pPr>
              <w:jc w:val="center"/>
              <w:rPr>
                <w:rFonts w:ascii="Times New Roman" w:hAnsi="Times New Roman" w:cs="Times New Roman"/>
                <w:b/>
                <w:sz w:val="24"/>
                <w:szCs w:val="24"/>
              </w:rPr>
            </w:pPr>
            <w:r w:rsidRPr="00EA5D8B">
              <w:rPr>
                <w:rFonts w:ascii="Times New Roman" w:hAnsi="Times New Roman" w:cs="Times New Roman"/>
                <w:b/>
                <w:sz w:val="24"/>
                <w:szCs w:val="24"/>
              </w:rPr>
              <w:t>10 клас</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14.10.2013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Математика</w:t>
            </w:r>
          </w:p>
        </w:tc>
        <w:tc>
          <w:tcPr>
            <w:tcW w:w="4153" w:type="dxa"/>
            <w:shd w:val="clear" w:color="auto" w:fill="auto"/>
          </w:tcPr>
          <w:p w:rsidR="00EA5D8B" w:rsidRPr="00EA5D8B" w:rsidRDefault="00EA5D8B" w:rsidP="00450A9E">
            <w:pPr>
              <w:jc w:val="both"/>
              <w:rPr>
                <w:rFonts w:ascii="Times New Roman" w:hAnsi="Times New Roman" w:cs="Times New Roman"/>
                <w:spacing w:val="3"/>
                <w:sz w:val="24"/>
                <w:szCs w:val="24"/>
              </w:rPr>
            </w:pPr>
            <w:r w:rsidRPr="00EA5D8B">
              <w:rPr>
                <w:rFonts w:ascii="Times New Roman" w:hAnsi="Times New Roman" w:cs="Times New Roman"/>
                <w:spacing w:val="3"/>
                <w:sz w:val="24"/>
                <w:szCs w:val="24"/>
              </w:rPr>
              <w:t xml:space="preserve">Українська мова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українською мовою</w:t>
            </w:r>
            <w:r w:rsidRPr="00EA5D8B">
              <w:rPr>
                <w:rFonts w:ascii="Times New Roman" w:hAnsi="Times New Roman" w:cs="Times New Roman"/>
                <w:spacing w:val="1"/>
                <w:sz w:val="24"/>
                <w:szCs w:val="24"/>
              </w:rPr>
              <w:t>)</w:t>
            </w:r>
          </w:p>
          <w:p w:rsidR="00EA5D8B" w:rsidRPr="00EA5D8B" w:rsidRDefault="00EA5D8B" w:rsidP="00450A9E">
            <w:pPr>
              <w:jc w:val="both"/>
              <w:rPr>
                <w:rFonts w:ascii="Times New Roman" w:hAnsi="Times New Roman" w:cs="Times New Roman"/>
                <w:spacing w:val="3"/>
                <w:sz w:val="24"/>
                <w:szCs w:val="24"/>
              </w:rPr>
            </w:pPr>
            <w:r w:rsidRPr="00EA5D8B">
              <w:rPr>
                <w:rFonts w:ascii="Times New Roman" w:hAnsi="Times New Roman" w:cs="Times New Roman"/>
                <w:spacing w:val="3"/>
                <w:sz w:val="24"/>
                <w:szCs w:val="24"/>
              </w:rPr>
              <w:t xml:space="preserve">Українська мова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російською мовою</w:t>
            </w:r>
            <w:r w:rsidRPr="00EA5D8B">
              <w:rPr>
                <w:rFonts w:ascii="Times New Roman" w:hAnsi="Times New Roman" w:cs="Times New Roman"/>
                <w:spacing w:val="1"/>
                <w:sz w:val="24"/>
                <w:szCs w:val="24"/>
              </w:rPr>
              <w:t>)</w:t>
            </w:r>
          </w:p>
          <w:p w:rsidR="00EA5D8B" w:rsidRPr="00EA5D8B" w:rsidRDefault="00EA5D8B" w:rsidP="00450A9E">
            <w:pPr>
              <w:jc w:val="both"/>
              <w:rPr>
                <w:rFonts w:ascii="Times New Roman" w:hAnsi="Times New Roman" w:cs="Times New Roman"/>
                <w:spacing w:val="3"/>
                <w:sz w:val="24"/>
                <w:szCs w:val="24"/>
              </w:rPr>
            </w:pPr>
            <w:r w:rsidRPr="00EA5D8B">
              <w:rPr>
                <w:rFonts w:ascii="Times New Roman" w:hAnsi="Times New Roman" w:cs="Times New Roman"/>
                <w:spacing w:val="3"/>
                <w:sz w:val="24"/>
                <w:szCs w:val="24"/>
              </w:rPr>
              <w:t xml:space="preserve">Українська мова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іншими мовами національних меншин</w:t>
            </w:r>
            <w:r w:rsidRPr="00EA5D8B">
              <w:rPr>
                <w:rFonts w:ascii="Times New Roman" w:hAnsi="Times New Roman" w:cs="Times New Roman"/>
                <w:spacing w:val="1"/>
                <w:sz w:val="24"/>
                <w:szCs w:val="24"/>
              </w:rPr>
              <w:t>)</w:t>
            </w:r>
          </w:p>
          <w:p w:rsidR="00EA5D8B" w:rsidRPr="00EA5D8B" w:rsidRDefault="00EA5D8B" w:rsidP="00450A9E">
            <w:pPr>
              <w:jc w:val="both"/>
              <w:rPr>
                <w:rFonts w:ascii="Times New Roman" w:hAnsi="Times New Roman" w:cs="Times New Roman"/>
                <w:spacing w:val="3"/>
                <w:sz w:val="24"/>
                <w:szCs w:val="24"/>
              </w:rPr>
            </w:pPr>
            <w:r w:rsidRPr="00EA5D8B">
              <w:rPr>
                <w:rFonts w:ascii="Times New Roman" w:hAnsi="Times New Roman" w:cs="Times New Roman"/>
                <w:spacing w:val="3"/>
                <w:sz w:val="24"/>
                <w:szCs w:val="24"/>
              </w:rPr>
              <w:t xml:space="preserve">Українська література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w:t>
            </w:r>
            <w:proofErr w:type="spellStart"/>
            <w:r w:rsidRPr="00EA5D8B">
              <w:rPr>
                <w:rFonts w:ascii="Times New Roman" w:hAnsi="Times New Roman" w:cs="Times New Roman"/>
                <w:spacing w:val="3"/>
                <w:sz w:val="24"/>
                <w:szCs w:val="24"/>
              </w:rPr>
              <w:t>зак-ладів</w:t>
            </w:r>
            <w:proofErr w:type="spellEnd"/>
            <w:r w:rsidRPr="00EA5D8B">
              <w:rPr>
                <w:rFonts w:ascii="Times New Roman" w:hAnsi="Times New Roman" w:cs="Times New Roman"/>
                <w:spacing w:val="3"/>
                <w:sz w:val="24"/>
                <w:szCs w:val="24"/>
              </w:rPr>
              <w:t xml:space="preserve">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українською мовою</w:t>
            </w:r>
            <w:r w:rsidRPr="00EA5D8B">
              <w:rPr>
                <w:rFonts w:ascii="Times New Roman" w:hAnsi="Times New Roman" w:cs="Times New Roman"/>
                <w:spacing w:val="1"/>
                <w:sz w:val="24"/>
                <w:szCs w:val="24"/>
              </w:rPr>
              <w:t>)</w:t>
            </w:r>
          </w:p>
          <w:p w:rsidR="00EA5D8B" w:rsidRPr="00EA5D8B" w:rsidRDefault="00EA5D8B" w:rsidP="00450A9E">
            <w:pPr>
              <w:jc w:val="both"/>
              <w:rPr>
                <w:rFonts w:ascii="Times New Roman" w:hAnsi="Times New Roman" w:cs="Times New Roman"/>
                <w:sz w:val="24"/>
                <w:szCs w:val="24"/>
              </w:rPr>
            </w:pPr>
            <w:r w:rsidRPr="00EA5D8B">
              <w:rPr>
                <w:rFonts w:ascii="Times New Roman" w:hAnsi="Times New Roman" w:cs="Times New Roman"/>
                <w:spacing w:val="3"/>
                <w:sz w:val="24"/>
                <w:szCs w:val="24"/>
              </w:rPr>
              <w:t xml:space="preserve">Українська література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w:t>
            </w:r>
            <w:proofErr w:type="spellStart"/>
            <w:r w:rsidRPr="00EA5D8B">
              <w:rPr>
                <w:rFonts w:ascii="Times New Roman" w:hAnsi="Times New Roman" w:cs="Times New Roman"/>
                <w:spacing w:val="3"/>
                <w:sz w:val="24"/>
                <w:szCs w:val="24"/>
              </w:rPr>
              <w:t>зак-ладів</w:t>
            </w:r>
            <w:proofErr w:type="spellEnd"/>
            <w:r w:rsidRPr="00EA5D8B">
              <w:rPr>
                <w:rFonts w:ascii="Times New Roman" w:hAnsi="Times New Roman" w:cs="Times New Roman"/>
                <w:spacing w:val="3"/>
                <w:sz w:val="24"/>
                <w:szCs w:val="24"/>
              </w:rPr>
              <w:t xml:space="preserve">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російською та іншими мовами </w:t>
            </w:r>
            <w:proofErr w:type="spellStart"/>
            <w:r w:rsidRPr="00EA5D8B">
              <w:rPr>
                <w:rFonts w:ascii="Times New Roman" w:hAnsi="Times New Roman" w:cs="Times New Roman"/>
                <w:spacing w:val="3"/>
                <w:sz w:val="24"/>
                <w:szCs w:val="24"/>
              </w:rPr>
              <w:t>національ-них</w:t>
            </w:r>
            <w:proofErr w:type="spellEnd"/>
            <w:r w:rsidRPr="00EA5D8B">
              <w:rPr>
                <w:rFonts w:ascii="Times New Roman" w:hAnsi="Times New Roman" w:cs="Times New Roman"/>
                <w:spacing w:val="3"/>
                <w:sz w:val="24"/>
                <w:szCs w:val="24"/>
              </w:rPr>
              <w:t xml:space="preserve"> меншин</w:t>
            </w:r>
            <w:r w:rsidRPr="00EA5D8B">
              <w:rPr>
                <w:rFonts w:ascii="Times New Roman" w:hAnsi="Times New Roman" w:cs="Times New Roman"/>
                <w:spacing w:val="1"/>
                <w:sz w:val="24"/>
                <w:szCs w:val="24"/>
              </w:rPr>
              <w:t>)</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15.10.2013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3"/>
                <w:sz w:val="24"/>
                <w:szCs w:val="24"/>
              </w:rPr>
              <w:t>Алгебра</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16.10.2013</w:t>
            </w:r>
          </w:p>
        </w:tc>
        <w:tc>
          <w:tcPr>
            <w:tcW w:w="4153" w:type="dxa"/>
            <w:shd w:val="clear" w:color="auto" w:fill="auto"/>
          </w:tcPr>
          <w:p w:rsidR="00EA5D8B" w:rsidRPr="00EA5D8B" w:rsidRDefault="00EA5D8B" w:rsidP="00450A9E">
            <w:pPr>
              <w:jc w:val="both"/>
              <w:rPr>
                <w:rFonts w:ascii="Times New Roman" w:hAnsi="Times New Roman" w:cs="Times New Roman"/>
                <w:spacing w:val="3"/>
                <w:sz w:val="24"/>
                <w:szCs w:val="24"/>
              </w:rPr>
            </w:pPr>
            <w:r w:rsidRPr="00EA5D8B">
              <w:rPr>
                <w:rFonts w:ascii="Times New Roman" w:hAnsi="Times New Roman" w:cs="Times New Roman"/>
                <w:spacing w:val="3"/>
                <w:sz w:val="24"/>
                <w:szCs w:val="24"/>
              </w:rPr>
              <w:t xml:space="preserve">Українська мова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українською мовою</w:t>
            </w:r>
            <w:r w:rsidRPr="00EA5D8B">
              <w:rPr>
                <w:rFonts w:ascii="Times New Roman" w:hAnsi="Times New Roman" w:cs="Times New Roman"/>
                <w:spacing w:val="1"/>
                <w:sz w:val="24"/>
                <w:szCs w:val="24"/>
              </w:rPr>
              <w:t>)</w:t>
            </w:r>
          </w:p>
          <w:p w:rsidR="00EA5D8B" w:rsidRPr="00EA5D8B" w:rsidRDefault="00EA5D8B" w:rsidP="00450A9E">
            <w:pPr>
              <w:jc w:val="both"/>
              <w:rPr>
                <w:rFonts w:ascii="Times New Roman" w:hAnsi="Times New Roman" w:cs="Times New Roman"/>
                <w:spacing w:val="3"/>
                <w:sz w:val="24"/>
                <w:szCs w:val="24"/>
              </w:rPr>
            </w:pPr>
            <w:r w:rsidRPr="00EA5D8B">
              <w:rPr>
                <w:rFonts w:ascii="Times New Roman" w:hAnsi="Times New Roman" w:cs="Times New Roman"/>
                <w:spacing w:val="3"/>
                <w:sz w:val="24"/>
                <w:szCs w:val="24"/>
              </w:rPr>
              <w:t xml:space="preserve">Українська мова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російською мовою</w:t>
            </w:r>
            <w:r w:rsidRPr="00EA5D8B">
              <w:rPr>
                <w:rFonts w:ascii="Times New Roman" w:hAnsi="Times New Roman" w:cs="Times New Roman"/>
                <w:spacing w:val="1"/>
                <w:sz w:val="24"/>
                <w:szCs w:val="24"/>
              </w:rPr>
              <w:t>)</w:t>
            </w:r>
          </w:p>
          <w:p w:rsidR="00EA5D8B" w:rsidRPr="00EA5D8B" w:rsidRDefault="00EA5D8B" w:rsidP="00450A9E">
            <w:pPr>
              <w:jc w:val="both"/>
              <w:rPr>
                <w:rFonts w:ascii="Times New Roman" w:hAnsi="Times New Roman" w:cs="Times New Roman"/>
                <w:sz w:val="24"/>
                <w:szCs w:val="24"/>
              </w:rPr>
            </w:pPr>
            <w:r w:rsidRPr="00EA5D8B">
              <w:rPr>
                <w:rFonts w:ascii="Times New Roman" w:hAnsi="Times New Roman" w:cs="Times New Roman"/>
                <w:spacing w:val="3"/>
                <w:sz w:val="24"/>
                <w:szCs w:val="24"/>
              </w:rPr>
              <w:t xml:space="preserve">Українська мова (для </w:t>
            </w:r>
            <w:proofErr w:type="spellStart"/>
            <w:r w:rsidRPr="00EA5D8B">
              <w:rPr>
                <w:rFonts w:ascii="Times New Roman" w:hAnsi="Times New Roman" w:cs="Times New Roman"/>
                <w:spacing w:val="3"/>
                <w:sz w:val="24"/>
                <w:szCs w:val="24"/>
              </w:rPr>
              <w:t>загально-</w:t>
            </w:r>
            <w:r w:rsidRPr="00EA5D8B">
              <w:rPr>
                <w:rFonts w:ascii="Times New Roman" w:hAnsi="Times New Roman" w:cs="Times New Roman"/>
                <w:spacing w:val="3"/>
                <w:sz w:val="24"/>
                <w:szCs w:val="24"/>
              </w:rPr>
              <w:lastRenderedPageBreak/>
              <w:t>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іншими мовами національних меншин</w:t>
            </w:r>
            <w:r w:rsidRPr="00EA5D8B">
              <w:rPr>
                <w:rFonts w:ascii="Times New Roman" w:hAnsi="Times New Roman" w:cs="Times New Roman"/>
                <w:spacing w:val="1"/>
                <w:sz w:val="24"/>
                <w:szCs w:val="24"/>
              </w:rPr>
              <w:t>)</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1"/>
                <w:sz w:val="24"/>
                <w:szCs w:val="24"/>
              </w:rPr>
              <w:lastRenderedPageBreak/>
              <w:t>Біологія</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lastRenderedPageBreak/>
              <w:t>17.10.2013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1"/>
                <w:sz w:val="24"/>
                <w:szCs w:val="24"/>
              </w:rPr>
              <w:t>Іноземна мова</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18.10.2013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3"/>
                <w:sz w:val="24"/>
                <w:szCs w:val="24"/>
              </w:rPr>
              <w:t>Я і Україна (громадянська освіта), Основи здоров’я – комбінований тест</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1"/>
                <w:sz w:val="24"/>
                <w:szCs w:val="24"/>
              </w:rPr>
              <w:t>Хімія</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21.10.2013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p>
        </w:tc>
        <w:tc>
          <w:tcPr>
            <w:tcW w:w="4153" w:type="dxa"/>
            <w:shd w:val="clear" w:color="auto" w:fill="auto"/>
          </w:tcPr>
          <w:p w:rsidR="00EA5D8B" w:rsidRPr="00EA5D8B" w:rsidRDefault="00EA5D8B" w:rsidP="00450A9E">
            <w:pPr>
              <w:jc w:val="center"/>
              <w:rPr>
                <w:rFonts w:ascii="Times New Roman" w:hAnsi="Times New Roman" w:cs="Times New Roman"/>
                <w:spacing w:val="1"/>
                <w:sz w:val="24"/>
                <w:szCs w:val="24"/>
              </w:rPr>
            </w:pPr>
            <w:r w:rsidRPr="00EA5D8B">
              <w:rPr>
                <w:rFonts w:ascii="Times New Roman" w:hAnsi="Times New Roman" w:cs="Times New Roman"/>
                <w:spacing w:val="1"/>
                <w:sz w:val="24"/>
                <w:szCs w:val="24"/>
              </w:rPr>
              <w:t>Історія України</w:t>
            </w:r>
          </w:p>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1"/>
                <w:sz w:val="24"/>
                <w:szCs w:val="24"/>
              </w:rPr>
              <w:t>Всесвітня історія</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22.10.2013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3"/>
                <w:sz w:val="24"/>
                <w:szCs w:val="24"/>
              </w:rPr>
              <w:t>Іноземна мова</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3"/>
                <w:sz w:val="24"/>
                <w:szCs w:val="24"/>
              </w:rPr>
              <w:t>Геометрія</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23.10.2013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1"/>
                <w:sz w:val="24"/>
                <w:szCs w:val="24"/>
              </w:rPr>
              <w:t>Географія</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24.10.2013</w:t>
            </w:r>
          </w:p>
        </w:tc>
        <w:tc>
          <w:tcPr>
            <w:tcW w:w="4153" w:type="dxa"/>
            <w:shd w:val="clear" w:color="auto" w:fill="auto"/>
          </w:tcPr>
          <w:p w:rsidR="00EA5D8B" w:rsidRPr="00EA5D8B" w:rsidRDefault="00EA5D8B" w:rsidP="00450A9E">
            <w:pPr>
              <w:jc w:val="center"/>
              <w:rPr>
                <w:rFonts w:ascii="Times New Roman" w:hAnsi="Times New Roman" w:cs="Times New Roman"/>
                <w:spacing w:val="1"/>
                <w:sz w:val="24"/>
                <w:szCs w:val="24"/>
              </w:rPr>
            </w:pPr>
            <w:r w:rsidRPr="00EA5D8B">
              <w:rPr>
                <w:rFonts w:ascii="Times New Roman" w:hAnsi="Times New Roman" w:cs="Times New Roman"/>
                <w:spacing w:val="3"/>
                <w:sz w:val="24"/>
                <w:szCs w:val="24"/>
              </w:rPr>
              <w:t xml:space="preserve">Російська мова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російською мовою</w:t>
            </w:r>
            <w:r w:rsidRPr="00EA5D8B">
              <w:rPr>
                <w:rFonts w:ascii="Times New Roman" w:hAnsi="Times New Roman" w:cs="Times New Roman"/>
                <w:spacing w:val="1"/>
                <w:sz w:val="24"/>
                <w:szCs w:val="24"/>
              </w:rPr>
              <w:t>)</w:t>
            </w:r>
          </w:p>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3"/>
                <w:sz w:val="24"/>
                <w:szCs w:val="24"/>
              </w:rPr>
              <w:t xml:space="preserve">Російська мова (для </w:t>
            </w:r>
            <w:proofErr w:type="spellStart"/>
            <w:r w:rsidRPr="00EA5D8B">
              <w:rPr>
                <w:rFonts w:ascii="Times New Roman" w:hAnsi="Times New Roman" w:cs="Times New Roman"/>
                <w:spacing w:val="3"/>
                <w:sz w:val="24"/>
                <w:szCs w:val="24"/>
              </w:rPr>
              <w:t>загально-освітніх</w:t>
            </w:r>
            <w:proofErr w:type="spellEnd"/>
            <w:r w:rsidRPr="00EA5D8B">
              <w:rPr>
                <w:rFonts w:ascii="Times New Roman" w:hAnsi="Times New Roman" w:cs="Times New Roman"/>
                <w:spacing w:val="3"/>
                <w:sz w:val="24"/>
                <w:szCs w:val="24"/>
              </w:rPr>
              <w:t xml:space="preserve"> навчальних закладів з </w:t>
            </w:r>
            <w:r w:rsidRPr="00EA5D8B">
              <w:rPr>
                <w:rFonts w:ascii="Times New Roman" w:hAnsi="Times New Roman" w:cs="Times New Roman"/>
                <w:spacing w:val="1"/>
                <w:sz w:val="24"/>
                <w:szCs w:val="24"/>
              </w:rPr>
              <w:t>навчанням</w:t>
            </w:r>
            <w:r w:rsidRPr="00EA5D8B">
              <w:rPr>
                <w:rFonts w:ascii="Times New Roman" w:hAnsi="Times New Roman" w:cs="Times New Roman"/>
                <w:spacing w:val="3"/>
                <w:sz w:val="24"/>
                <w:szCs w:val="24"/>
              </w:rPr>
              <w:t xml:space="preserve"> українською мовою</w:t>
            </w:r>
            <w:r w:rsidRPr="00EA5D8B">
              <w:rPr>
                <w:rFonts w:ascii="Times New Roman" w:hAnsi="Times New Roman" w:cs="Times New Roman"/>
                <w:spacing w:val="1"/>
                <w:sz w:val="24"/>
                <w:szCs w:val="24"/>
              </w:rPr>
              <w:t>)</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1"/>
                <w:sz w:val="24"/>
                <w:szCs w:val="24"/>
              </w:rPr>
              <w:t>Фізика</w:t>
            </w:r>
          </w:p>
        </w:tc>
      </w:tr>
      <w:tr w:rsidR="00EA5D8B" w:rsidRPr="00EA5D8B" w:rsidTr="00450A9E">
        <w:tc>
          <w:tcPr>
            <w:tcW w:w="1548"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25.10.2013</w:t>
            </w:r>
          </w:p>
        </w:tc>
        <w:tc>
          <w:tcPr>
            <w:tcW w:w="4153" w:type="dxa"/>
            <w:shd w:val="clear" w:color="auto" w:fill="auto"/>
          </w:tcPr>
          <w:p w:rsidR="00EA5D8B" w:rsidRPr="00EA5D8B" w:rsidRDefault="00EA5D8B" w:rsidP="00450A9E">
            <w:pPr>
              <w:jc w:val="center"/>
              <w:rPr>
                <w:rFonts w:ascii="Times New Roman" w:hAnsi="Times New Roman" w:cs="Times New Roman"/>
                <w:sz w:val="24"/>
                <w:szCs w:val="24"/>
              </w:rPr>
            </w:pPr>
          </w:p>
        </w:tc>
        <w:tc>
          <w:tcPr>
            <w:tcW w:w="4153" w:type="dxa"/>
            <w:shd w:val="clear" w:color="auto" w:fill="auto"/>
          </w:tcPr>
          <w:p w:rsidR="00EA5D8B" w:rsidRPr="00EA5D8B" w:rsidRDefault="00EA5D8B" w:rsidP="00450A9E">
            <w:pPr>
              <w:jc w:val="center"/>
              <w:rPr>
                <w:rFonts w:ascii="Times New Roman" w:hAnsi="Times New Roman" w:cs="Times New Roman"/>
                <w:spacing w:val="1"/>
                <w:sz w:val="24"/>
                <w:szCs w:val="24"/>
              </w:rPr>
            </w:pPr>
            <w:r w:rsidRPr="00EA5D8B">
              <w:rPr>
                <w:rFonts w:ascii="Times New Roman" w:hAnsi="Times New Roman" w:cs="Times New Roman"/>
                <w:spacing w:val="1"/>
                <w:sz w:val="24"/>
                <w:szCs w:val="24"/>
              </w:rPr>
              <w:t>Технології (обслуговуючи види праці)</w:t>
            </w:r>
          </w:p>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pacing w:val="1"/>
                <w:sz w:val="24"/>
                <w:szCs w:val="24"/>
              </w:rPr>
              <w:t>Технології (технічні види праці)</w:t>
            </w:r>
          </w:p>
        </w:tc>
      </w:tr>
    </w:tbl>
    <w:p w:rsidR="00EA5D8B" w:rsidRPr="00EA5D8B" w:rsidRDefault="00EA5D8B" w:rsidP="00EA5D8B">
      <w:pPr>
        <w:jc w:val="center"/>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Default="00EA5D8B" w:rsidP="00EA5D8B">
      <w:pPr>
        <w:jc w:val="both"/>
        <w:rPr>
          <w:rFonts w:ascii="Times New Roman" w:hAnsi="Times New Roman" w:cs="Times New Roman"/>
          <w:sz w:val="24"/>
          <w:szCs w:val="24"/>
        </w:rPr>
      </w:pPr>
    </w:p>
    <w:p w:rsidR="00EA5D8B" w:rsidRPr="00EA5D8B" w:rsidRDefault="00EA5D8B" w:rsidP="00EA5D8B">
      <w:pPr>
        <w:jc w:val="right"/>
        <w:rPr>
          <w:rFonts w:ascii="Times New Roman" w:hAnsi="Times New Roman" w:cs="Times New Roman"/>
          <w:sz w:val="24"/>
          <w:szCs w:val="24"/>
        </w:rPr>
      </w:pPr>
      <w:r w:rsidRPr="00EA5D8B">
        <w:rPr>
          <w:rFonts w:ascii="Times New Roman" w:hAnsi="Times New Roman" w:cs="Times New Roman"/>
          <w:sz w:val="24"/>
          <w:szCs w:val="24"/>
        </w:rPr>
        <w:lastRenderedPageBreak/>
        <w:t>Додаток 2</w:t>
      </w:r>
    </w:p>
    <w:p w:rsidR="00EA5D8B" w:rsidRPr="00EA5D8B" w:rsidRDefault="00EA5D8B" w:rsidP="00EA5D8B">
      <w:pPr>
        <w:jc w:val="center"/>
        <w:rPr>
          <w:rFonts w:ascii="Times New Roman" w:hAnsi="Times New Roman" w:cs="Times New Roman"/>
          <w:b/>
          <w:bCs/>
          <w:color w:val="000000"/>
          <w:spacing w:val="-8"/>
          <w:sz w:val="24"/>
          <w:szCs w:val="24"/>
        </w:rPr>
      </w:pPr>
      <w:r w:rsidRPr="00EA5D8B">
        <w:rPr>
          <w:rFonts w:ascii="Times New Roman" w:hAnsi="Times New Roman" w:cs="Times New Roman"/>
          <w:b/>
          <w:sz w:val="24"/>
          <w:szCs w:val="24"/>
        </w:rPr>
        <w:t xml:space="preserve">Результати </w:t>
      </w:r>
      <w:r w:rsidRPr="00EA5D8B">
        <w:rPr>
          <w:rFonts w:ascii="Times New Roman" w:hAnsi="Times New Roman" w:cs="Times New Roman"/>
          <w:b/>
          <w:bCs/>
          <w:color w:val="000000"/>
          <w:spacing w:val="-8"/>
          <w:sz w:val="24"/>
          <w:szCs w:val="24"/>
        </w:rPr>
        <w:t xml:space="preserve">моніторингу якості загальної середньої освіти </w:t>
      </w:r>
    </w:p>
    <w:p w:rsidR="00EA5D8B" w:rsidRPr="00EA5D8B" w:rsidRDefault="00EA5D8B" w:rsidP="00EA5D8B">
      <w:pPr>
        <w:jc w:val="center"/>
        <w:rPr>
          <w:rFonts w:ascii="Times New Roman" w:hAnsi="Times New Roman" w:cs="Times New Roman"/>
          <w:sz w:val="24"/>
          <w:szCs w:val="24"/>
        </w:rPr>
      </w:pPr>
      <w:r w:rsidRPr="00EA5D8B">
        <w:rPr>
          <w:rFonts w:ascii="Times New Roman" w:hAnsi="Times New Roman" w:cs="Times New Roman"/>
          <w:sz w:val="24"/>
          <w:szCs w:val="24"/>
        </w:rPr>
        <w:t>учня/учениці ___</w:t>
      </w:r>
      <w:r w:rsidRPr="00EA5D8B">
        <w:rPr>
          <w:rFonts w:ascii="Times New Roman" w:hAnsi="Times New Roman" w:cs="Times New Roman"/>
          <w:sz w:val="24"/>
          <w:szCs w:val="24"/>
          <w:lang w:val="ru-RU"/>
        </w:rPr>
        <w:t xml:space="preserve"> – </w:t>
      </w:r>
      <w:r w:rsidRPr="00EA5D8B">
        <w:rPr>
          <w:rFonts w:ascii="Times New Roman" w:hAnsi="Times New Roman" w:cs="Times New Roman"/>
          <w:sz w:val="24"/>
          <w:szCs w:val="24"/>
        </w:rPr>
        <w:t>___ класу</w:t>
      </w:r>
    </w:p>
    <w:p w:rsidR="00EA5D8B" w:rsidRPr="00EA5D8B" w:rsidRDefault="00EA5D8B" w:rsidP="00EA5D8B">
      <w:pPr>
        <w:jc w:val="center"/>
        <w:rPr>
          <w:rFonts w:ascii="Times New Roman" w:hAnsi="Times New Roman" w:cs="Times New Roman"/>
          <w:sz w:val="24"/>
          <w:szCs w:val="24"/>
          <w:lang w:val="ru-RU"/>
        </w:rPr>
      </w:pPr>
      <w:r w:rsidRPr="00EA5D8B">
        <w:rPr>
          <w:rFonts w:ascii="Times New Roman" w:hAnsi="Times New Roman" w:cs="Times New Roman"/>
          <w:sz w:val="24"/>
          <w:szCs w:val="24"/>
        </w:rPr>
        <w:t>__________________________________________________________________</w:t>
      </w:r>
    </w:p>
    <w:p w:rsidR="00EA5D8B" w:rsidRPr="00EA5D8B" w:rsidRDefault="00EA5D8B" w:rsidP="00EA5D8B">
      <w:pPr>
        <w:jc w:val="center"/>
        <w:rPr>
          <w:rFonts w:ascii="Times New Roman" w:hAnsi="Times New Roman" w:cs="Times New Roman"/>
          <w:i/>
          <w:iCs/>
          <w:sz w:val="24"/>
          <w:szCs w:val="24"/>
        </w:rPr>
      </w:pPr>
      <w:r w:rsidRPr="00EA5D8B">
        <w:rPr>
          <w:rFonts w:ascii="Times New Roman" w:hAnsi="Times New Roman" w:cs="Times New Roman"/>
          <w:i/>
          <w:iCs/>
          <w:sz w:val="24"/>
          <w:szCs w:val="24"/>
        </w:rPr>
        <w:t>(назва навчального закладу)</w:t>
      </w:r>
    </w:p>
    <w:p w:rsidR="00EA5D8B" w:rsidRPr="00EA5D8B" w:rsidRDefault="00EA5D8B" w:rsidP="00EA5D8B">
      <w:pPr>
        <w:jc w:val="center"/>
        <w:rPr>
          <w:rFonts w:ascii="Times New Roman" w:hAnsi="Times New Roman" w:cs="Times New Roman"/>
          <w:i/>
          <w:iCs/>
          <w:sz w:val="24"/>
          <w:szCs w:val="24"/>
        </w:rPr>
      </w:pPr>
      <w:r w:rsidRPr="00EA5D8B">
        <w:rPr>
          <w:rFonts w:ascii="Times New Roman" w:hAnsi="Times New Roman" w:cs="Times New Roman"/>
          <w:i/>
          <w:iCs/>
          <w:sz w:val="24"/>
          <w:szCs w:val="24"/>
        </w:rPr>
        <w:t>__________________________________________________________________</w:t>
      </w:r>
    </w:p>
    <w:p w:rsidR="00EA5D8B" w:rsidRPr="00EA5D8B" w:rsidRDefault="00EA5D8B" w:rsidP="00EA5D8B">
      <w:pPr>
        <w:jc w:val="center"/>
        <w:rPr>
          <w:rFonts w:ascii="Times New Roman" w:hAnsi="Times New Roman" w:cs="Times New Roman"/>
          <w:i/>
          <w:iCs/>
          <w:sz w:val="24"/>
          <w:szCs w:val="24"/>
        </w:rPr>
      </w:pPr>
      <w:r w:rsidRPr="00EA5D8B">
        <w:rPr>
          <w:rFonts w:ascii="Times New Roman" w:hAnsi="Times New Roman" w:cs="Times New Roman"/>
          <w:i/>
          <w:iCs/>
          <w:sz w:val="24"/>
          <w:szCs w:val="24"/>
        </w:rPr>
        <w:t xml:space="preserve">(прізвище, </w:t>
      </w:r>
      <w:proofErr w:type="spellStart"/>
      <w:r w:rsidRPr="00EA5D8B">
        <w:rPr>
          <w:rFonts w:ascii="Times New Roman" w:hAnsi="Times New Roman" w:cs="Times New Roman"/>
          <w:i/>
          <w:iCs/>
          <w:sz w:val="24"/>
          <w:szCs w:val="24"/>
        </w:rPr>
        <w:t>ім</w:t>
      </w:r>
      <w:proofErr w:type="spellEnd"/>
      <w:r w:rsidRPr="00EA5D8B">
        <w:rPr>
          <w:rFonts w:ascii="Times New Roman" w:hAnsi="Times New Roman" w:cs="Times New Roman"/>
          <w:i/>
          <w:iCs/>
          <w:sz w:val="24"/>
          <w:szCs w:val="24"/>
          <w:lang w:val="ru-RU"/>
        </w:rPr>
        <w:t>'я,</w:t>
      </w:r>
      <w:r>
        <w:rPr>
          <w:rFonts w:ascii="Times New Roman" w:hAnsi="Times New Roman" w:cs="Times New Roman"/>
          <w:i/>
          <w:iCs/>
          <w:sz w:val="24"/>
          <w:szCs w:val="24"/>
        </w:rPr>
        <w:t xml:space="preserve"> по-батькові учня/учениці)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4"/>
        <w:gridCol w:w="4787"/>
      </w:tblGrid>
      <w:tr w:rsidR="00EA5D8B" w:rsidRPr="00EA5D8B" w:rsidTr="00450A9E">
        <w:tc>
          <w:tcPr>
            <w:tcW w:w="4927" w:type="dxa"/>
            <w:shd w:val="clear" w:color="auto" w:fill="auto"/>
            <w:vAlign w:val="center"/>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Навчальний предмет</w:t>
            </w: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Рівень навчальних досягнень</w:t>
            </w:r>
          </w:p>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 xml:space="preserve">(початковий, середній, </w:t>
            </w:r>
          </w:p>
          <w:p w:rsidR="00EA5D8B" w:rsidRPr="00EA5D8B" w:rsidRDefault="00EA5D8B" w:rsidP="00450A9E">
            <w:pPr>
              <w:jc w:val="center"/>
              <w:rPr>
                <w:rFonts w:ascii="Times New Roman" w:hAnsi="Times New Roman" w:cs="Times New Roman"/>
                <w:sz w:val="24"/>
                <w:szCs w:val="24"/>
              </w:rPr>
            </w:pPr>
            <w:r w:rsidRPr="00EA5D8B">
              <w:rPr>
                <w:rFonts w:ascii="Times New Roman" w:hAnsi="Times New Roman" w:cs="Times New Roman"/>
                <w:sz w:val="24"/>
                <w:szCs w:val="24"/>
              </w:rPr>
              <w:t>достатній, високий)</w:t>
            </w: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r w:rsidR="00EA5D8B" w:rsidRPr="00EA5D8B" w:rsidTr="00450A9E">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c>
          <w:tcPr>
            <w:tcW w:w="4927" w:type="dxa"/>
            <w:shd w:val="clear" w:color="auto" w:fill="auto"/>
          </w:tcPr>
          <w:p w:rsidR="00EA5D8B" w:rsidRPr="00EA5D8B" w:rsidRDefault="00EA5D8B" w:rsidP="00450A9E">
            <w:pPr>
              <w:jc w:val="center"/>
              <w:rPr>
                <w:rFonts w:ascii="Times New Roman" w:hAnsi="Times New Roman" w:cs="Times New Roman"/>
                <w:sz w:val="24"/>
                <w:szCs w:val="24"/>
              </w:rPr>
            </w:pPr>
          </w:p>
        </w:tc>
      </w:tr>
    </w:tbl>
    <w:p w:rsidR="00EA5D8B" w:rsidRPr="00EA5D8B" w:rsidRDefault="00EA5D8B" w:rsidP="00EA5D8B">
      <w:pPr>
        <w:rPr>
          <w:rFonts w:ascii="Times New Roman" w:hAnsi="Times New Roman" w:cs="Times New Roman"/>
          <w:sz w:val="24"/>
          <w:szCs w:val="24"/>
        </w:rPr>
      </w:pPr>
    </w:p>
    <w:p w:rsidR="00EA5D8B" w:rsidRPr="00EA5D8B" w:rsidRDefault="00EA5D8B" w:rsidP="00EA5D8B">
      <w:pPr>
        <w:rPr>
          <w:rFonts w:ascii="Times New Roman" w:hAnsi="Times New Roman" w:cs="Times New Roman"/>
          <w:sz w:val="24"/>
          <w:szCs w:val="24"/>
        </w:rPr>
      </w:pPr>
      <w:r w:rsidRPr="00EA5D8B">
        <w:rPr>
          <w:rFonts w:ascii="Times New Roman" w:hAnsi="Times New Roman" w:cs="Times New Roman"/>
          <w:sz w:val="24"/>
          <w:szCs w:val="24"/>
        </w:rPr>
        <w:t>Класний керівник</w:t>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t>_____________________</w:t>
      </w:r>
    </w:p>
    <w:p w:rsidR="00EA5D8B" w:rsidRPr="00EA5D8B" w:rsidRDefault="00EA5D8B" w:rsidP="00EA5D8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(підпис)</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(ПІБ)</w:t>
      </w:r>
    </w:p>
    <w:p w:rsidR="00EA5D8B" w:rsidRPr="00EA5D8B" w:rsidRDefault="00EA5D8B" w:rsidP="00EA5D8B">
      <w:pPr>
        <w:rPr>
          <w:rFonts w:ascii="Times New Roman" w:hAnsi="Times New Roman" w:cs="Times New Roman"/>
          <w:sz w:val="24"/>
          <w:szCs w:val="24"/>
        </w:rPr>
      </w:pPr>
      <w:r w:rsidRPr="00EA5D8B">
        <w:rPr>
          <w:rFonts w:ascii="Times New Roman" w:hAnsi="Times New Roman" w:cs="Times New Roman"/>
          <w:sz w:val="24"/>
          <w:szCs w:val="24"/>
        </w:rPr>
        <w:t>Директор</w:t>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t>_____________________</w:t>
      </w:r>
    </w:p>
    <w:p w:rsidR="00EA5D8B" w:rsidRPr="00EA5D8B" w:rsidRDefault="00EA5D8B" w:rsidP="00EA5D8B">
      <w:pPr>
        <w:rPr>
          <w:rFonts w:ascii="Times New Roman" w:hAnsi="Times New Roman" w:cs="Times New Roman"/>
          <w:sz w:val="24"/>
          <w:szCs w:val="24"/>
        </w:rPr>
      </w:pP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t>(підпис)</w:t>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r>
      <w:r w:rsidRPr="00EA5D8B">
        <w:rPr>
          <w:rFonts w:ascii="Times New Roman" w:hAnsi="Times New Roman" w:cs="Times New Roman"/>
          <w:sz w:val="24"/>
          <w:szCs w:val="24"/>
        </w:rPr>
        <w:tab/>
        <w:t>(ПІБ)</w:t>
      </w:r>
    </w:p>
    <w:p w:rsidR="00EA5D8B" w:rsidRPr="00EA5D8B" w:rsidRDefault="00EA5D8B" w:rsidP="00EA5D8B">
      <w:pPr>
        <w:rPr>
          <w:rFonts w:ascii="Times New Roman" w:hAnsi="Times New Roman" w:cs="Times New Roman"/>
          <w:sz w:val="24"/>
          <w:szCs w:val="24"/>
        </w:rPr>
      </w:pPr>
    </w:p>
    <w:p w:rsidR="00EA5D8B" w:rsidRPr="00EA5D8B" w:rsidRDefault="00EA5D8B" w:rsidP="00EA5D8B">
      <w:pPr>
        <w:jc w:val="both"/>
        <w:rPr>
          <w:rFonts w:ascii="Times New Roman" w:hAnsi="Times New Roman" w:cs="Times New Roman"/>
          <w:sz w:val="24"/>
          <w:szCs w:val="24"/>
        </w:rPr>
      </w:pPr>
      <w:bookmarkStart w:id="0" w:name="_GoBack"/>
      <w:bookmarkEnd w:id="0"/>
    </w:p>
    <w:sectPr w:rsidR="00EA5D8B" w:rsidRPr="00EA5D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9A1"/>
    <w:rsid w:val="00EA5D8B"/>
    <w:rsid w:val="00F01121"/>
    <w:rsid w:val="00FE79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7904</Words>
  <Characters>4506</Characters>
  <Application>Microsoft Office Word</Application>
  <DocSecurity>0</DocSecurity>
  <Lines>37</Lines>
  <Paragraphs>24</Paragraphs>
  <ScaleCrop>false</ScaleCrop>
  <Company/>
  <LinksUpToDate>false</LinksUpToDate>
  <CharactersWithSpaces>12386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dc:creator>
  <cp:keywords/>
  <dc:description/>
  <cp:lastModifiedBy>Инна </cp:lastModifiedBy>
  <cp:revision>2</cp:revision>
  <dcterms:created xsi:type="dcterms:W3CDTF">2013-09-13T15:35:00Z</dcterms:created>
  <dcterms:modified xsi:type="dcterms:W3CDTF">2013-09-13T15:42:00Z</dcterms:modified>
</cp:coreProperties>
</file>